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634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454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ind w:firstLine="634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>
      <w:pPr>
        <w:spacing w:before="0" w:after="0"/>
        <w:ind w:firstLine="635"/>
        <w:rPr>
          <w:sz w:val="12"/>
          <w:szCs w:val="12"/>
        </w:rPr>
      </w:pPr>
    </w:p>
    <w:p>
      <w:pPr>
        <w:spacing w:before="0" w:after="0"/>
        <w:ind w:left="2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16 июн</w:t>
      </w:r>
      <w:r>
        <w:rPr>
          <w:rFonts w:ascii="Times New Roman" w:eastAsia="Times New Roman" w:hAnsi="Times New Roman" w:cs="Times New Roman"/>
          <w:sz w:val="25"/>
          <w:szCs w:val="25"/>
        </w:rPr>
        <w:t>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>г. Нефтеюганск</w:t>
      </w:r>
    </w:p>
    <w:p>
      <w:pPr>
        <w:spacing w:before="0" w:after="0"/>
        <w:ind w:left="20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3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(628309, ХМАО-Югра, г. Нефтеюганск, 1 </w:t>
      </w:r>
      <w:r>
        <w:rPr>
          <w:rFonts w:ascii="Times New Roman" w:eastAsia="Times New Roman" w:hAnsi="Times New Roman" w:cs="Times New Roman"/>
          <w:sz w:val="25"/>
          <w:szCs w:val="25"/>
        </w:rPr>
        <w:t>мкр</w:t>
      </w:r>
      <w:r>
        <w:rPr>
          <w:rFonts w:ascii="Times New Roman" w:eastAsia="Times New Roman" w:hAnsi="Times New Roman" w:cs="Times New Roman"/>
          <w:sz w:val="25"/>
          <w:szCs w:val="25"/>
        </w:rPr>
        <w:t>-н, дом 30), 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left="58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Подрядова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Валентина Павловича, </w:t>
      </w:r>
      <w:r>
        <w:rPr>
          <w:rStyle w:val="cat-ExternalSystemDefinedgrp-44rplc-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PassportDatagrp-31rplc-7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зарегистрированного и проживающего по адресу: </w:t>
      </w:r>
      <w:r>
        <w:rPr>
          <w:rStyle w:val="cat-UserDefinedgrp-47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PassportDatagrp-32rplc-11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Style w:val="cat-ExternalSystemDefinedgrp-46rplc-1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45rplc-13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43rplc-1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48rplc-1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left="428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Подрядов В.П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21.04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проживающий по адресу: </w:t>
      </w:r>
      <w:r>
        <w:rPr>
          <w:rStyle w:val="cat-UserDefinedgrp-47rplc-1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уплатил в срок,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  <w:sz w:val="25"/>
          <w:szCs w:val="25"/>
        </w:rPr>
        <w:t>20.04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5"/>
          <w:szCs w:val="25"/>
        </w:rPr>
        <w:t>800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назначенный постановлением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(составлено по </w:t>
      </w:r>
      <w:r>
        <w:rPr>
          <w:rFonts w:ascii="Times New Roman" w:eastAsia="Times New Roman" w:hAnsi="Times New Roman" w:cs="Times New Roman"/>
          <w:sz w:val="25"/>
          <w:szCs w:val="25"/>
        </w:rPr>
        <w:t>фотовидеосъемке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№ (УИН) </w:t>
      </w:r>
      <w:r>
        <w:rPr>
          <w:rStyle w:val="cat-UserDefinedgrp-49rplc-23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20.01.2026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 совершение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ст. 12.</w:t>
      </w:r>
      <w:r>
        <w:rPr>
          <w:rFonts w:ascii="Times New Roman" w:eastAsia="Times New Roman" w:hAnsi="Times New Roman" w:cs="Times New Roman"/>
          <w:sz w:val="25"/>
          <w:szCs w:val="25"/>
        </w:rPr>
        <w:t>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18.02.2026</w:t>
      </w:r>
      <w:r>
        <w:rPr>
          <w:rFonts w:ascii="Times New Roman" w:eastAsia="Times New Roman" w:hAnsi="Times New Roman" w:cs="Times New Roman"/>
          <w:sz w:val="25"/>
          <w:szCs w:val="25"/>
        </w:rPr>
        <w:t>, направленного ему по почте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судебное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заседание </w:t>
      </w:r>
      <w:r>
        <w:rPr>
          <w:rFonts w:ascii="Times New Roman" w:eastAsia="Times New Roman" w:hAnsi="Times New Roman" w:cs="Times New Roman"/>
          <w:sz w:val="25"/>
          <w:szCs w:val="25"/>
        </w:rPr>
        <w:t>Подрядов В.П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>извещенный надлежащим образом о времени и месте рассмотрения дела административного материала, не явился, ходатайств об отложении дела от него не поступало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Подрядова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В.П</w:t>
      </w:r>
      <w:r>
        <w:rPr>
          <w:rFonts w:ascii="Times New Roman" w:eastAsia="Times New Roman" w:hAnsi="Times New Roman" w:cs="Times New Roman"/>
          <w:sz w:val="25"/>
          <w:szCs w:val="25"/>
        </w:rPr>
        <w:t>. в его отсутствие.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  <w:sz w:val="25"/>
          <w:szCs w:val="25"/>
        </w:rPr>
        <w:t>Подрядова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В.П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полностью доказана и подтверждается следующими доказательствами: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ХМ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34rplc-3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16.05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Подрядов В.П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установленный срок не уплатил штраф, с его подписью о том, что с данным протоколом ознакомлен, права разъяснены,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копию протокола получил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УИН </w:t>
      </w:r>
      <w:r>
        <w:rPr>
          <w:rStyle w:val="cat-UserDefinedgrp-49rplc-3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20.01.2026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из которого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Подрядов В.П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был подвергнут административному наказанию за совершение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ч. 2 ст. 12.12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800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18.02.2026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отчетом об отслеживании отправления с почтовым идентификатором;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>карточкой правонарушения;</w:t>
      </w:r>
    </w:p>
    <w:p>
      <w:pPr>
        <w:tabs>
          <w:tab w:val="left" w:pos="567"/>
        </w:tabs>
        <w:spacing w:before="0" w:after="0"/>
        <w:ind w:left="20" w:right="2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информацией ГИС ГМП </w:t>
      </w:r>
      <w:r>
        <w:rPr>
          <w:rFonts w:ascii="Times New Roman" w:eastAsia="Times New Roman" w:hAnsi="Times New Roman" w:cs="Times New Roman"/>
          <w:sz w:val="25"/>
          <w:szCs w:val="25"/>
        </w:rPr>
        <w:t>об отсутствии сведений об оплате штрафа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tabs>
          <w:tab w:val="left" w:pos="769"/>
        </w:tabs>
        <w:spacing w:before="0" w:after="0"/>
        <w:ind w:left="580"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сведе</w:t>
      </w:r>
      <w:r>
        <w:rPr>
          <w:rFonts w:ascii="Times New Roman" w:eastAsia="Times New Roman" w:hAnsi="Times New Roman" w:cs="Times New Roman"/>
          <w:sz w:val="25"/>
          <w:szCs w:val="25"/>
        </w:rPr>
        <w:t>ниями административной практики.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</w:t>
      </w:r>
      <w:r>
        <w:rPr>
          <w:rFonts w:ascii="Times New Roman" w:eastAsia="Times New Roman" w:hAnsi="Times New Roman" w:cs="Times New Roman"/>
          <w:sz w:val="25"/>
          <w:szCs w:val="25"/>
        </w:rPr>
        <w:t>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с учетом требований ст. 32.2 КоАП РФ, последним днем оплаты штрафа </w:t>
      </w:r>
      <w:r>
        <w:rPr>
          <w:rFonts w:ascii="Times New Roman" w:eastAsia="Times New Roman" w:hAnsi="Times New Roman" w:cs="Times New Roman"/>
          <w:sz w:val="25"/>
          <w:szCs w:val="25"/>
        </w:rPr>
        <w:t>Подрядовым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В.П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являлось </w:t>
      </w:r>
      <w:r>
        <w:rPr>
          <w:rFonts w:ascii="Times New Roman" w:eastAsia="Times New Roman" w:hAnsi="Times New Roman" w:cs="Times New Roman"/>
          <w:sz w:val="25"/>
          <w:szCs w:val="25"/>
        </w:rPr>
        <w:t>20.04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Подрядова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В.П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5"/>
          <w:szCs w:val="25"/>
        </w:rPr>
        <w:t>Подрядова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В.П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его имущественное положение.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Обстоятельств, смягчающих и отягчающих административную ответственность в соответствии со ст. ст. 4.2,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не усматривает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Учитывая установленные обстоятельства, данные о личности </w:t>
      </w:r>
      <w:r>
        <w:rPr>
          <w:rFonts w:ascii="Times New Roman" w:eastAsia="Times New Roman" w:hAnsi="Times New Roman" w:cs="Times New Roman"/>
          <w:sz w:val="25"/>
          <w:szCs w:val="25"/>
        </w:rPr>
        <w:t>Подрядова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В.П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назначает ему административное наказание в виде административного штрафа.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23.1, 29.9, 29.10, 32.2 Кодекса Российской Федерации об административных правонарушениях, мировой судья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left="416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Подрядова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Валентина Павловича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1 6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>одна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eastAsia="Times New Roman" w:hAnsi="Times New Roman" w:cs="Times New Roman"/>
          <w:sz w:val="25"/>
          <w:szCs w:val="25"/>
        </w:rPr>
        <w:t>а шестьсот</w:t>
      </w:r>
      <w:r>
        <w:rPr>
          <w:rFonts w:ascii="Times New Roman" w:eastAsia="Times New Roman" w:hAnsi="Times New Roman" w:cs="Times New Roman"/>
          <w:sz w:val="25"/>
          <w:szCs w:val="25"/>
        </w:rPr>
        <w:t>) рублей.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на счет: </w:t>
      </w:r>
      <w:r>
        <w:rPr>
          <w:rFonts w:ascii="Times New Roman" w:eastAsia="Times New Roman" w:hAnsi="Times New Roman" w:cs="Times New Roman"/>
          <w:sz w:val="25"/>
          <w:szCs w:val="25"/>
        </w:rPr>
        <w:t>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олучатель </w:t>
      </w:r>
      <w:r>
        <w:rPr>
          <w:rFonts w:ascii="Times New Roman" w:eastAsia="Times New Roman" w:hAnsi="Times New Roman" w:cs="Times New Roman"/>
          <w:sz w:val="25"/>
          <w:szCs w:val="25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наименование банка получателя платежа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БИК 007162163 к/с 40102810245370000007, КБК 72011601203019000140, 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0412365400395004542620185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  <w:sectPr>
          <w:pgMar w:header="708" w:footer="708"/>
          <w:cols w:space="708"/>
        </w:sect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районный суд ХМАО-Югры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>
      <w:pPr>
        <w:spacing w:before="0" w:after="0"/>
        <w:rPr>
          <w:sz w:val="25"/>
          <w:szCs w:val="25"/>
        </w:rPr>
      </w:pPr>
    </w:p>
    <w:p>
      <w:pPr>
        <w:rPr>
          <w:sz w:val="24"/>
          <w:szCs w:val="24"/>
        </w:rPr>
        <w:sectPr>
          <w:type w:val="continuous"/>
          <w:pgMar w:header="708" w:footer="708"/>
          <w:cols w:space="708"/>
        </w:sectPr>
      </w:pPr>
      <w:r>
        <w:rPr>
          <w:sz w:val="2"/>
          <w:szCs w:val="2"/>
        </w:rPr>
        <w:br w:type="textWrapping" w:clear="all"/>
      </w:r>
    </w:p>
    <w:p>
      <w:pPr>
        <w:tabs>
          <w:tab w:val="left" w:pos="4711"/>
          <w:tab w:val="left" w:pos="6660"/>
        </w:tabs>
        <w:spacing w:before="0" w:after="0"/>
        <w:ind w:left="1860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p>
      <w:pPr>
        <w:tabs>
          <w:tab w:val="left" w:pos="6641"/>
        </w:tabs>
        <w:spacing w:before="0" w:after="0"/>
        <w:ind w:left="186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Р.В.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</w:p>
    <w:p>
      <w:pPr>
        <w:spacing w:before="0" w:after="0" w:line="278" w:lineRule="atLeast"/>
        <w:ind w:left="20" w:right="460"/>
        <w:jc w:val="both"/>
      </w:pPr>
    </w:p>
    <w:tbl>
      <w:tblPr>
        <w:tblW w:w="10723" w:type="dxa"/>
        <w:tblInd w:w="221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5114"/>
        <w:gridCol w:w="5609"/>
      </w:tblGrid>
      <w:tr>
        <w:tblPrEx>
          <w:tblW w:w="10723" w:type="dxa"/>
          <w:tblInd w:w="221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7"/>
        </w:trPr>
        <w:tc>
          <w:tcPr>
            <w:tcW w:w="5103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</w:tc>
        <w:tc>
          <w:tcPr>
            <w:tcW w:w="562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</w:tbl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 w:line="278" w:lineRule="atLeast"/>
        <w:ind w:left="426" w:right="460"/>
        <w:jc w:val="both"/>
      </w:pPr>
    </w:p>
    <w:sectPr>
      <w:type w:val="continuous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4rplc-6">
    <w:name w:val="cat-ExternalSystemDefined grp-44 rplc-6"/>
    <w:basedOn w:val="DefaultParagraphFont"/>
  </w:style>
  <w:style w:type="character" w:customStyle="1" w:styleId="cat-PassportDatagrp-31rplc-7">
    <w:name w:val="cat-PassportData grp-31 rplc-7"/>
    <w:basedOn w:val="DefaultParagraphFont"/>
  </w:style>
  <w:style w:type="character" w:customStyle="1" w:styleId="cat-UserDefinedgrp-47rplc-8">
    <w:name w:val="cat-UserDefined grp-47 rplc-8"/>
    <w:basedOn w:val="DefaultParagraphFont"/>
  </w:style>
  <w:style w:type="character" w:customStyle="1" w:styleId="cat-PassportDatagrp-32rplc-11">
    <w:name w:val="cat-PassportData grp-32 rplc-11"/>
    <w:basedOn w:val="DefaultParagraphFont"/>
  </w:style>
  <w:style w:type="character" w:customStyle="1" w:styleId="cat-ExternalSystemDefinedgrp-46rplc-12">
    <w:name w:val="cat-ExternalSystemDefined grp-46 rplc-12"/>
    <w:basedOn w:val="DefaultParagraphFont"/>
  </w:style>
  <w:style w:type="character" w:customStyle="1" w:styleId="cat-ExternalSystemDefinedgrp-45rplc-13">
    <w:name w:val="cat-ExternalSystemDefined grp-45 rplc-13"/>
    <w:basedOn w:val="DefaultParagraphFont"/>
  </w:style>
  <w:style w:type="character" w:customStyle="1" w:styleId="cat-ExternalSystemDefinedgrp-43rplc-14">
    <w:name w:val="cat-ExternalSystemDefined grp-43 rplc-14"/>
    <w:basedOn w:val="DefaultParagraphFont"/>
  </w:style>
  <w:style w:type="character" w:customStyle="1" w:styleId="cat-UserDefinedgrp-48rplc-15">
    <w:name w:val="cat-UserDefined grp-48 rplc-15"/>
    <w:basedOn w:val="DefaultParagraphFont"/>
  </w:style>
  <w:style w:type="character" w:customStyle="1" w:styleId="cat-UserDefinedgrp-47rplc-18">
    <w:name w:val="cat-UserDefined grp-47 rplc-18"/>
    <w:basedOn w:val="DefaultParagraphFont"/>
  </w:style>
  <w:style w:type="character" w:customStyle="1" w:styleId="cat-UserDefinedgrp-49rplc-23">
    <w:name w:val="cat-UserDefined grp-49 rplc-23"/>
    <w:basedOn w:val="DefaultParagraphFont"/>
  </w:style>
  <w:style w:type="character" w:customStyle="1" w:styleId="cat-UserDefinedgrp-34rplc-32">
    <w:name w:val="cat-UserDefined grp-34 rplc-32"/>
    <w:basedOn w:val="DefaultParagraphFont"/>
  </w:style>
  <w:style w:type="character" w:customStyle="1" w:styleId="cat-UserDefinedgrp-49rplc-35">
    <w:name w:val="cat-UserDefined grp-49 rplc-35"/>
    <w:basedOn w:val="DefaultParagraphFont"/>
  </w:style>
  <w:style w:type="character" w:customStyle="1" w:styleId="cat-UserDefinedgrp-50rplc-55">
    <w:name w:val="cat-UserDefined grp-50 rplc-55"/>
    <w:basedOn w:val="DefaultParagraphFont"/>
  </w:style>
  <w:style w:type="character" w:customStyle="1" w:styleId="cat-UserDefinedgrp-51rplc-58">
    <w:name w:val="cat-UserDefined grp-51 rplc-5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